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0B66" w14:textId="3E9B2AD1" w:rsidR="00C97BF5" w:rsidRPr="00595B6D" w:rsidRDefault="00595B6D" w:rsidP="00595B6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following amendment to the By-Laws has been proposed by </w:t>
      </w:r>
      <w:r w:rsidR="005A3642" w:rsidRPr="00595B6D">
        <w:rPr>
          <w:sz w:val="28"/>
          <w:szCs w:val="28"/>
        </w:rPr>
        <w:t>Stephen W. James</w:t>
      </w:r>
      <w:r>
        <w:rPr>
          <w:sz w:val="28"/>
          <w:szCs w:val="28"/>
        </w:rPr>
        <w:t xml:space="preserve">, </w:t>
      </w:r>
      <w:r w:rsidR="005A3642" w:rsidRPr="00595B6D">
        <w:rPr>
          <w:sz w:val="28"/>
          <w:szCs w:val="28"/>
        </w:rPr>
        <w:t>Awards Committee Chairman</w:t>
      </w:r>
      <w:r>
        <w:rPr>
          <w:sz w:val="28"/>
          <w:szCs w:val="28"/>
        </w:rPr>
        <w:t xml:space="preserve">, and is supported by Doug Adkins, Ellen Leonard, Doug Bruce and </w:t>
      </w:r>
      <w:proofErr w:type="spellStart"/>
      <w:r>
        <w:rPr>
          <w:sz w:val="28"/>
          <w:szCs w:val="28"/>
        </w:rPr>
        <w:t>Zdenka</w:t>
      </w:r>
      <w:proofErr w:type="spellEnd"/>
      <w:r>
        <w:rPr>
          <w:sz w:val="28"/>
          <w:szCs w:val="28"/>
        </w:rPr>
        <w:t xml:space="preserve"> Griswold:</w:t>
      </w:r>
      <w:r w:rsidR="00C97BF5">
        <w:rPr>
          <w:sz w:val="28"/>
          <w:szCs w:val="28"/>
        </w:rPr>
        <w:tab/>
      </w:r>
      <w:r w:rsidR="00C97BF5">
        <w:rPr>
          <w:sz w:val="28"/>
          <w:szCs w:val="28"/>
        </w:rPr>
        <w:tab/>
      </w:r>
    </w:p>
    <w:p w14:paraId="0D7D3131" w14:textId="34011EB0" w:rsidR="00946630" w:rsidRDefault="00FC507A" w:rsidP="007B7D83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Transoceanic Pennant Modification (January 2022)</w:t>
      </w:r>
    </w:p>
    <w:p w14:paraId="1E4C9756" w14:textId="42E05493" w:rsidR="00FC507A" w:rsidRPr="00FC507A" w:rsidRDefault="00FC507A" w:rsidP="007B7D83">
      <w:pPr>
        <w:ind w:left="360"/>
        <w:rPr>
          <w:sz w:val="22"/>
          <w:szCs w:val="22"/>
        </w:rPr>
      </w:pPr>
      <w:r>
        <w:rPr>
          <w:sz w:val="22"/>
          <w:szCs w:val="22"/>
        </w:rPr>
        <w:t>The purpose of this change is to simplify the award by eliminating a second, different colored pennant to designate the difference between a vessel that made the voyage and a vessel that is subsequently owned by the skipper that received the award.</w:t>
      </w:r>
    </w:p>
    <w:p w14:paraId="7F88214E" w14:textId="091C322C" w:rsidR="00946630" w:rsidRDefault="001555B5" w:rsidP="007B7D83">
      <w:pPr>
        <w:ind w:left="360"/>
        <w:rPr>
          <w:i/>
          <w:iCs/>
        </w:rPr>
      </w:pPr>
      <w:r>
        <w:rPr>
          <w:i/>
          <w:iCs/>
        </w:rPr>
        <w:t>BY LAWS</w:t>
      </w:r>
    </w:p>
    <w:p w14:paraId="510A3FA5" w14:textId="77777777" w:rsidR="00220A9F" w:rsidRDefault="001555B5" w:rsidP="001555B5">
      <w:pPr>
        <w:ind w:left="360"/>
        <w:rPr>
          <w:i/>
          <w:iCs/>
        </w:rPr>
      </w:pPr>
      <w:r>
        <w:rPr>
          <w:i/>
          <w:iCs/>
        </w:rPr>
        <w:t>Article XV   FLAGS</w:t>
      </w:r>
    </w:p>
    <w:p w14:paraId="23A3738A" w14:textId="7C1BC966" w:rsidR="001555B5" w:rsidRDefault="001555B5" w:rsidP="001555B5">
      <w:pPr>
        <w:ind w:left="360"/>
        <w:rPr>
          <w:i/>
          <w:iCs/>
        </w:rPr>
      </w:pPr>
      <w:r>
        <w:rPr>
          <w:i/>
          <w:iCs/>
        </w:rPr>
        <w:t>……</w:t>
      </w:r>
    </w:p>
    <w:p w14:paraId="122C210E" w14:textId="72553801" w:rsidR="001555B5" w:rsidRPr="002D244C" w:rsidRDefault="002D244C" w:rsidP="002D244C">
      <w:pPr>
        <w:pStyle w:val="BodyText"/>
        <w:kinsoku w:val="0"/>
        <w:overflowPunct w:val="0"/>
        <w:spacing w:line="242" w:lineRule="auto"/>
        <w:ind w:left="0" w:right="262" w:firstLine="0"/>
        <w:rPr>
          <w:color w:val="FF0000"/>
        </w:rPr>
      </w:pPr>
      <w:r>
        <w:rPr>
          <w:color w:val="FF0000"/>
        </w:rPr>
        <w:t>current</w:t>
      </w:r>
    </w:p>
    <w:p w14:paraId="41FCCBA9" w14:textId="77777777" w:rsidR="001555B5" w:rsidRDefault="001555B5" w:rsidP="001555B5">
      <w:pPr>
        <w:pStyle w:val="BodyText"/>
        <w:kinsoku w:val="0"/>
        <w:overflowPunct w:val="0"/>
        <w:spacing w:line="242" w:lineRule="auto"/>
        <w:ind w:right="262"/>
        <w:rPr>
          <w:color w:val="000000"/>
        </w:rPr>
      </w:pPr>
      <w:r>
        <w:rPr>
          <w:color w:val="343434"/>
        </w:rPr>
        <w:t xml:space="preserve">There will be two Transoceanic Pennants of the </w:t>
      </w:r>
      <w:r>
        <w:rPr>
          <w:color w:val="4A4A4A"/>
        </w:rPr>
        <w:t xml:space="preserve">Cruising </w:t>
      </w:r>
      <w:r>
        <w:rPr>
          <w:color w:val="343434"/>
        </w:rPr>
        <w:t xml:space="preserve">Club of America. </w:t>
      </w:r>
      <w:r>
        <w:rPr>
          <w:color w:val="4A4A4A"/>
        </w:rPr>
        <w:t xml:space="preserve">Each </w:t>
      </w:r>
      <w:r>
        <w:rPr>
          <w:color w:val="343434"/>
        </w:rPr>
        <w:t xml:space="preserve">shall </w:t>
      </w:r>
      <w:r>
        <w:rPr>
          <w:color w:val="1D1D1D"/>
        </w:rPr>
        <w:t>b</w:t>
      </w:r>
      <w:r>
        <w:rPr>
          <w:color w:val="4A4A4A"/>
        </w:rPr>
        <w:t xml:space="preserve">e </w:t>
      </w:r>
      <w:r>
        <w:rPr>
          <w:color w:val="343434"/>
        </w:rPr>
        <w:t xml:space="preserve">a pennant of a </w:t>
      </w:r>
      <w:r>
        <w:rPr>
          <w:color w:val="1D1D1D"/>
        </w:rPr>
        <w:t>l</w:t>
      </w:r>
      <w:r>
        <w:rPr>
          <w:color w:val="4A4A4A"/>
        </w:rPr>
        <w:t>eng</w:t>
      </w:r>
      <w:r>
        <w:rPr>
          <w:color w:val="1D1D1D"/>
        </w:rPr>
        <w:t xml:space="preserve">th </w:t>
      </w:r>
      <w:r>
        <w:rPr>
          <w:color w:val="343434"/>
        </w:rPr>
        <w:t xml:space="preserve">approximately 20% of the overall </w:t>
      </w:r>
      <w:r>
        <w:rPr>
          <w:color w:val="4A4A4A"/>
        </w:rPr>
        <w:t xml:space="preserve">length of </w:t>
      </w:r>
      <w:r>
        <w:rPr>
          <w:color w:val="343434"/>
        </w:rPr>
        <w:t xml:space="preserve">the </w:t>
      </w:r>
      <w:r>
        <w:rPr>
          <w:color w:val="4A4A4A"/>
        </w:rPr>
        <w:t xml:space="preserve">yacht </w:t>
      </w:r>
      <w:r>
        <w:rPr>
          <w:color w:val="343434"/>
        </w:rPr>
        <w:t xml:space="preserve">entitled to fly it, </w:t>
      </w:r>
      <w:r>
        <w:rPr>
          <w:color w:val="4A4A4A"/>
        </w:rPr>
        <w:t xml:space="preserve">and </w:t>
      </w:r>
      <w:r>
        <w:rPr>
          <w:color w:val="343434"/>
        </w:rPr>
        <w:t xml:space="preserve">one-twelfth of </w:t>
      </w:r>
      <w:r>
        <w:rPr>
          <w:color w:val="1D1D1D"/>
        </w:rPr>
        <w:t>it</w:t>
      </w:r>
      <w:r>
        <w:rPr>
          <w:color w:val="4A4A4A"/>
        </w:rPr>
        <w:t xml:space="preserve">s </w:t>
      </w:r>
      <w:r>
        <w:rPr>
          <w:color w:val="343434"/>
        </w:rPr>
        <w:t xml:space="preserve">length on </w:t>
      </w:r>
      <w:r>
        <w:rPr>
          <w:color w:val="1D1D1D"/>
        </w:rPr>
        <w:t xml:space="preserve">the </w:t>
      </w:r>
      <w:r>
        <w:rPr>
          <w:color w:val="343434"/>
        </w:rPr>
        <w:t>hoist.</w:t>
      </w:r>
    </w:p>
    <w:p w14:paraId="1A1DE75E" w14:textId="77777777" w:rsidR="001555B5" w:rsidRDefault="001555B5" w:rsidP="001555B5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14:paraId="0841B3E1" w14:textId="77777777" w:rsidR="001555B5" w:rsidRDefault="001555B5" w:rsidP="001555B5">
      <w:pPr>
        <w:pStyle w:val="BodyText"/>
        <w:kinsoku w:val="0"/>
        <w:overflowPunct w:val="0"/>
        <w:ind w:right="127"/>
        <w:rPr>
          <w:color w:val="000000"/>
        </w:rPr>
      </w:pPr>
      <w:r>
        <w:rPr>
          <w:color w:val="343434"/>
        </w:rPr>
        <w:t xml:space="preserve">One pennant </w:t>
      </w:r>
      <w:r>
        <w:rPr>
          <w:color w:val="4A4A4A"/>
        </w:rPr>
        <w:t>s</w:t>
      </w:r>
      <w:r>
        <w:rPr>
          <w:color w:val="1D1D1D"/>
        </w:rPr>
        <w:t xml:space="preserve">hall </w:t>
      </w:r>
      <w:r>
        <w:rPr>
          <w:color w:val="343434"/>
        </w:rPr>
        <w:t xml:space="preserve">have a white field, with </w:t>
      </w:r>
      <w:r>
        <w:rPr>
          <w:color w:val="4A4A4A"/>
        </w:rPr>
        <w:t xml:space="preserve">a </w:t>
      </w:r>
      <w:r>
        <w:rPr>
          <w:color w:val="343434"/>
        </w:rPr>
        <w:t xml:space="preserve">waved blue </w:t>
      </w:r>
      <w:r>
        <w:rPr>
          <w:color w:val="4A4A4A"/>
        </w:rPr>
        <w:t>str</w:t>
      </w:r>
      <w:r>
        <w:rPr>
          <w:color w:val="1D1D1D"/>
        </w:rPr>
        <w:t xml:space="preserve">ipe </w:t>
      </w:r>
      <w:r>
        <w:rPr>
          <w:color w:val="343434"/>
        </w:rPr>
        <w:t xml:space="preserve">running horizontally through the </w:t>
      </w:r>
      <w:r>
        <w:rPr>
          <w:color w:val="4A4A4A"/>
        </w:rPr>
        <w:t xml:space="preserve">center </w:t>
      </w:r>
      <w:r>
        <w:rPr>
          <w:color w:val="343434"/>
        </w:rPr>
        <w:t xml:space="preserve">from hoist </w:t>
      </w:r>
      <w:r>
        <w:rPr>
          <w:color w:val="1D1D1D"/>
        </w:rPr>
        <w:t xml:space="preserve">to </w:t>
      </w:r>
      <w:r>
        <w:rPr>
          <w:color w:val="343434"/>
        </w:rPr>
        <w:t xml:space="preserve">point. </w:t>
      </w:r>
      <w:r>
        <w:rPr>
          <w:color w:val="4A4A4A"/>
        </w:rPr>
        <w:t xml:space="preserve">A </w:t>
      </w:r>
      <w:r>
        <w:rPr>
          <w:color w:val="343434"/>
        </w:rPr>
        <w:t xml:space="preserve">member/owner may fly this pennant only </w:t>
      </w:r>
      <w:r>
        <w:rPr>
          <w:color w:val="4A4A4A"/>
        </w:rPr>
        <w:t xml:space="preserve">on </w:t>
      </w:r>
      <w:r>
        <w:rPr>
          <w:color w:val="343434"/>
        </w:rPr>
        <w:t xml:space="preserve">the </w:t>
      </w:r>
      <w:r>
        <w:rPr>
          <w:color w:val="4A4A4A"/>
        </w:rPr>
        <w:t xml:space="preserve">vessel </w:t>
      </w:r>
      <w:r>
        <w:rPr>
          <w:color w:val="343434"/>
        </w:rPr>
        <w:t xml:space="preserve">for which the </w:t>
      </w:r>
      <w:r>
        <w:rPr>
          <w:color w:val="4A4A4A"/>
        </w:rPr>
        <w:t xml:space="preserve">award was </w:t>
      </w:r>
      <w:r>
        <w:rPr>
          <w:color w:val="343434"/>
        </w:rPr>
        <w:t xml:space="preserve">made. The </w:t>
      </w:r>
      <w:r>
        <w:rPr>
          <w:color w:val="4A4A4A"/>
        </w:rPr>
        <w:t xml:space="preserve">second </w:t>
      </w:r>
      <w:r>
        <w:rPr>
          <w:color w:val="343434"/>
        </w:rPr>
        <w:t xml:space="preserve">pennant </w:t>
      </w:r>
      <w:r>
        <w:rPr>
          <w:color w:val="4A4A4A"/>
        </w:rPr>
        <w:t xml:space="preserve">shall </w:t>
      </w:r>
      <w:r>
        <w:rPr>
          <w:color w:val="343434"/>
        </w:rPr>
        <w:t xml:space="preserve">have </w:t>
      </w:r>
      <w:r>
        <w:rPr>
          <w:color w:val="4A4A4A"/>
        </w:rPr>
        <w:t xml:space="preserve">a </w:t>
      </w:r>
      <w:r>
        <w:rPr>
          <w:color w:val="343434"/>
        </w:rPr>
        <w:t xml:space="preserve">blue field with </w:t>
      </w:r>
      <w:r>
        <w:rPr>
          <w:color w:val="4A4A4A"/>
        </w:rPr>
        <w:t xml:space="preserve">a </w:t>
      </w:r>
      <w:r>
        <w:rPr>
          <w:color w:val="343434"/>
        </w:rPr>
        <w:t xml:space="preserve">waved white </w:t>
      </w:r>
      <w:r>
        <w:rPr>
          <w:color w:val="4A4A4A"/>
        </w:rPr>
        <w:t xml:space="preserve">stripe. Members who </w:t>
      </w:r>
      <w:r>
        <w:rPr>
          <w:color w:val="343434"/>
        </w:rPr>
        <w:t xml:space="preserve">have received the </w:t>
      </w:r>
      <w:r>
        <w:rPr>
          <w:color w:val="4A4A4A"/>
        </w:rPr>
        <w:t xml:space="preserve">award </w:t>
      </w:r>
      <w:r>
        <w:rPr>
          <w:color w:val="343434"/>
        </w:rPr>
        <w:t>may fly thi</w:t>
      </w:r>
      <w:r>
        <w:rPr>
          <w:color w:val="676767"/>
        </w:rPr>
        <w:t xml:space="preserve">s </w:t>
      </w:r>
      <w:r>
        <w:rPr>
          <w:color w:val="343434"/>
        </w:rPr>
        <w:t xml:space="preserve">pennant </w:t>
      </w:r>
      <w:r>
        <w:rPr>
          <w:color w:val="4A4A4A"/>
        </w:rPr>
        <w:t xml:space="preserve">on </w:t>
      </w:r>
      <w:r>
        <w:rPr>
          <w:color w:val="343434"/>
        </w:rPr>
        <w:t xml:space="preserve">a </w:t>
      </w:r>
      <w:r>
        <w:rPr>
          <w:color w:val="4A4A4A"/>
        </w:rPr>
        <w:t>vesse</w:t>
      </w:r>
      <w:r>
        <w:rPr>
          <w:color w:val="1D1D1D"/>
        </w:rPr>
        <w:t xml:space="preserve">l </w:t>
      </w:r>
      <w:r>
        <w:rPr>
          <w:color w:val="4A4A4A"/>
        </w:rPr>
        <w:t xml:space="preserve">subsequently </w:t>
      </w:r>
      <w:r>
        <w:rPr>
          <w:color w:val="343434"/>
        </w:rPr>
        <w:t>owned.</w:t>
      </w:r>
    </w:p>
    <w:p w14:paraId="5B9E7117" w14:textId="77777777" w:rsidR="001555B5" w:rsidRDefault="001555B5" w:rsidP="001555B5">
      <w:pPr>
        <w:pStyle w:val="BodyText"/>
        <w:kinsoku w:val="0"/>
        <w:overflowPunct w:val="0"/>
        <w:spacing w:before="5"/>
        <w:ind w:left="0" w:firstLine="0"/>
      </w:pPr>
    </w:p>
    <w:p w14:paraId="09E8881E" w14:textId="4A527A4B" w:rsidR="001555B5" w:rsidRDefault="001555B5" w:rsidP="001555B5">
      <w:pPr>
        <w:ind w:left="360"/>
        <w:rPr>
          <w:i/>
          <w:iCs/>
        </w:rPr>
      </w:pPr>
      <w:r>
        <w:rPr>
          <w:i/>
          <w:iCs/>
        </w:rPr>
        <w:t>……</w:t>
      </w:r>
    </w:p>
    <w:p w14:paraId="592A79DE" w14:textId="792552D3" w:rsidR="002D244C" w:rsidRPr="002D244C" w:rsidRDefault="002D244C" w:rsidP="002D244C">
      <w:pPr>
        <w:rPr>
          <w:color w:val="FF0000"/>
        </w:rPr>
      </w:pPr>
      <w:r>
        <w:rPr>
          <w:color w:val="FF0000"/>
        </w:rPr>
        <w:t>Change to read:</w:t>
      </w:r>
    </w:p>
    <w:p w14:paraId="5A514DD4" w14:textId="5F120878" w:rsidR="00946630" w:rsidRDefault="002F43D5" w:rsidP="007B7D83">
      <w:pPr>
        <w:ind w:left="360"/>
        <w:rPr>
          <w:i/>
          <w:iCs/>
        </w:rPr>
      </w:pPr>
      <w:r>
        <w:rPr>
          <w:i/>
          <w:iCs/>
        </w:rPr>
        <w:tab/>
        <w:t xml:space="preserve">There will be a Transoceanic Pennant of the Cruising Club of America.  The pennant shall have a white field, with a waved blue stripe running horizontally through the center from hoist to point.  </w:t>
      </w:r>
      <w:r w:rsidR="006D2F55">
        <w:rPr>
          <w:i/>
          <w:iCs/>
        </w:rPr>
        <w:t>Each pennant shall have a length approximately 20% of the length of the yacht and a hoist 1/12 the length of the pennant.  Members who have received previously issued pennant may</w:t>
      </w:r>
      <w:r w:rsidR="00B548CC">
        <w:rPr>
          <w:i/>
          <w:iCs/>
        </w:rPr>
        <w:t xml:space="preserve"> fly that pennant on subsequently owned vessels.</w:t>
      </w:r>
      <w:r w:rsidR="006D2F55">
        <w:rPr>
          <w:i/>
          <w:iCs/>
        </w:rPr>
        <w:t xml:space="preserve"> </w:t>
      </w:r>
    </w:p>
    <w:p w14:paraId="08481920" w14:textId="50F884D1" w:rsidR="002D244C" w:rsidRDefault="002D244C" w:rsidP="007B7D83">
      <w:pPr>
        <w:ind w:left="360"/>
        <w:rPr>
          <w:i/>
          <w:iCs/>
        </w:rPr>
      </w:pPr>
    </w:p>
    <w:p w14:paraId="690C157F" w14:textId="30103641" w:rsidR="002D244C" w:rsidRPr="002D244C" w:rsidRDefault="00595B6D" w:rsidP="007B7D83">
      <w:pPr>
        <w:ind w:left="360"/>
      </w:pPr>
      <w:r>
        <w:t>If this amendment is approved, corresponding changes will be made in the Yearbook.</w:t>
      </w:r>
    </w:p>
    <w:sectPr w:rsidR="002D244C" w:rsidRPr="002D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DB2"/>
    <w:multiLevelType w:val="hybridMultilevel"/>
    <w:tmpl w:val="A44E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MDW2NLc0NzS2sDBX0lEKTi0uzszPAykwqgUAusMwsywAAAA="/>
  </w:docVars>
  <w:rsids>
    <w:rsidRoot w:val="008B5263"/>
    <w:rsid w:val="0013768D"/>
    <w:rsid w:val="001555B5"/>
    <w:rsid w:val="00220A9F"/>
    <w:rsid w:val="002D244C"/>
    <w:rsid w:val="002F43D5"/>
    <w:rsid w:val="002F76CB"/>
    <w:rsid w:val="00477027"/>
    <w:rsid w:val="00595B6D"/>
    <w:rsid w:val="005A3642"/>
    <w:rsid w:val="006A7384"/>
    <w:rsid w:val="006D2F55"/>
    <w:rsid w:val="007B5E24"/>
    <w:rsid w:val="007B7D83"/>
    <w:rsid w:val="008B5263"/>
    <w:rsid w:val="00946630"/>
    <w:rsid w:val="00B548CC"/>
    <w:rsid w:val="00C97BF5"/>
    <w:rsid w:val="00CB1793"/>
    <w:rsid w:val="00CB4170"/>
    <w:rsid w:val="00FC507A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6ADD"/>
  <w15:chartTrackingRefBased/>
  <w15:docId w15:val="{38C3E551-5BEF-4F55-A375-1D0AF57D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8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55B5"/>
    <w:pPr>
      <w:widowControl w:val="0"/>
      <w:autoSpaceDE w:val="0"/>
      <w:autoSpaceDN w:val="0"/>
      <w:adjustRightInd w:val="0"/>
      <w:spacing w:after="0" w:line="240" w:lineRule="auto"/>
      <w:ind w:left="100" w:firstLine="720"/>
    </w:pPr>
    <w:rPr>
      <w:rFonts w:eastAsia="Yu Mincho"/>
    </w:rPr>
  </w:style>
  <w:style w:type="character" w:customStyle="1" w:styleId="BodyTextChar">
    <w:name w:val="Body Text Char"/>
    <w:basedOn w:val="DefaultParagraphFont"/>
    <w:link w:val="BodyText"/>
    <w:uiPriority w:val="1"/>
    <w:rsid w:val="001555B5"/>
    <w:rPr>
      <w:rFonts w:eastAsia="Yu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DB44-D591-44EF-B93E-AE9DAFEF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James</dc:creator>
  <cp:keywords/>
  <dc:description/>
  <cp:lastModifiedBy>Gowell John R.</cp:lastModifiedBy>
  <cp:revision>3</cp:revision>
  <dcterms:created xsi:type="dcterms:W3CDTF">2022-01-27T22:12:00Z</dcterms:created>
  <dcterms:modified xsi:type="dcterms:W3CDTF">2022-01-27T22:15:00Z</dcterms:modified>
</cp:coreProperties>
</file>